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81" w:rsidRPr="00CB7C9F" w:rsidRDefault="00967DE8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6120765" cy="21799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581" w:rsidRDefault="006D0581">
      <w:pPr>
        <w:rPr>
          <w:rFonts w:ascii="Adobe Garamond Pro" w:hAnsi="Adobe Garamond Pro"/>
          <w:sz w:val="28"/>
          <w:szCs w:val="28"/>
        </w:rPr>
      </w:pPr>
    </w:p>
    <w:p w:rsidR="006E5FBB" w:rsidRDefault="006E5FBB">
      <w:pPr>
        <w:rPr>
          <w:rFonts w:ascii="Adobe Garamond Pro" w:hAnsi="Adobe Garamond Pro"/>
          <w:sz w:val="28"/>
          <w:szCs w:val="28"/>
        </w:rPr>
      </w:pPr>
    </w:p>
    <w:p w:rsidR="006D0581" w:rsidRDefault="006D0581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1F1E85" w:rsidRDefault="001F1E85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1F1E85" w:rsidRDefault="001F1E85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1F1E85" w:rsidRPr="006E5FBB" w:rsidRDefault="001F1E85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6E5FBB" w:rsidRDefault="006E5FBB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0B3814" w:rsidRDefault="006E5FBB" w:rsidP="000B3814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Organizačný výbor a porota festivalu</w:t>
      </w:r>
      <w:r>
        <w:rPr>
          <w:rFonts w:ascii="Adobe Garamond Pro" w:hAnsi="Adobe Garamond Pro"/>
          <w:b/>
          <w:sz w:val="36"/>
          <w:szCs w:val="36"/>
        </w:rPr>
        <w:t xml:space="preserve"> </w:t>
      </w:r>
    </w:p>
    <w:p w:rsidR="006E5FBB" w:rsidRPr="006E5FBB" w:rsidRDefault="006E5FBB" w:rsidP="000B3814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„ Ruská pieseň nad Dunajom“</w:t>
      </w:r>
    </w:p>
    <w:p w:rsidR="006E5FBB" w:rsidRPr="006E5FBB" w:rsidRDefault="006E5FBB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srdečne Vás pozývajú do Trenčianskych Teplíc, kde sa v dňoch</w:t>
      </w:r>
    </w:p>
    <w:p w:rsidR="006E5FBB" w:rsidRPr="006E5FBB" w:rsidRDefault="006E5FBB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20. a 21. októbra 2017  uskutoční hlavný program.</w:t>
      </w:r>
    </w:p>
    <w:p w:rsidR="006E5FBB" w:rsidRDefault="006E5FBB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0B3814" w:rsidRDefault="000B3814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0B3814" w:rsidRDefault="000B3814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6D0581" w:rsidRPr="006E5FBB" w:rsidRDefault="006E5FBB" w:rsidP="006E5FBB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Tešíme sa na Vás!</w:t>
      </w:r>
    </w:p>
    <w:p w:rsidR="006046C1" w:rsidRDefault="006046C1">
      <w:pPr>
        <w:rPr>
          <w:rFonts w:ascii="Adobe Garamond Pro" w:hAnsi="Adobe Garamond Pro"/>
          <w:sz w:val="28"/>
          <w:szCs w:val="28"/>
        </w:rPr>
      </w:pPr>
    </w:p>
    <w:p w:rsidR="001F1E85" w:rsidRDefault="001F1E85">
      <w:pPr>
        <w:rPr>
          <w:rFonts w:ascii="Adobe Garamond Pro" w:hAnsi="Adobe Garamond Pro"/>
          <w:sz w:val="28"/>
          <w:szCs w:val="28"/>
        </w:rPr>
      </w:pPr>
    </w:p>
    <w:p w:rsidR="001F1E85" w:rsidRDefault="001F1E85">
      <w:pPr>
        <w:rPr>
          <w:rFonts w:ascii="Adobe Garamond Pro" w:hAnsi="Adobe Garamond Pro"/>
          <w:sz w:val="28"/>
          <w:szCs w:val="28"/>
        </w:rPr>
      </w:pPr>
    </w:p>
    <w:p w:rsidR="006D0581" w:rsidRPr="00CB7C9F" w:rsidRDefault="009408A0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5408" behindDoc="0" locked="0" layoutInCell="1" allowOverlap="1" wp14:anchorId="3FA868C8" wp14:editId="3AC88C09">
            <wp:simplePos x="0" y="0"/>
            <wp:positionH relativeFrom="column">
              <wp:posOffset>4842510</wp:posOffset>
            </wp:positionH>
            <wp:positionV relativeFrom="paragraph">
              <wp:posOffset>408940</wp:posOffset>
            </wp:positionV>
            <wp:extent cx="1805940" cy="626110"/>
            <wp:effectExtent l="0" t="0" r="381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02_logo_uv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Garamond Pro" w:hAnsi="Adobe Garamond Pro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3360" behindDoc="0" locked="0" layoutInCell="1" allowOverlap="1" wp14:anchorId="62F65612" wp14:editId="1F50D1CC">
            <wp:simplePos x="0" y="0"/>
            <wp:positionH relativeFrom="column">
              <wp:posOffset>-271145</wp:posOffset>
            </wp:positionH>
            <wp:positionV relativeFrom="paragraph">
              <wp:posOffset>466090</wp:posOffset>
            </wp:positionV>
            <wp:extent cx="1809115" cy="51816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rad Moskv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C9F">
        <w:rPr>
          <w:rFonts w:ascii="Adobe Garamond Pro" w:hAnsi="Adobe Garamond Pro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7A8D501B" wp14:editId="1A470336">
            <wp:simplePos x="0" y="0"/>
            <wp:positionH relativeFrom="column">
              <wp:posOffset>1585595</wp:posOffset>
            </wp:positionH>
            <wp:positionV relativeFrom="paragraph">
              <wp:posOffset>375920</wp:posOffset>
            </wp:positionV>
            <wp:extent cx="894080" cy="66230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vaz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Garamond Pro" w:hAnsi="Adobe Garamond Pro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6432" behindDoc="0" locked="0" layoutInCell="1" allowOverlap="1" wp14:anchorId="3152FB92" wp14:editId="5789D86B">
            <wp:simplePos x="0" y="0"/>
            <wp:positionH relativeFrom="column">
              <wp:posOffset>2609850</wp:posOffset>
            </wp:positionH>
            <wp:positionV relativeFrom="paragraph">
              <wp:posOffset>467360</wp:posOffset>
            </wp:positionV>
            <wp:extent cx="1127760" cy="570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zvaz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Garamond Pro" w:hAnsi="Adobe Garamond Pro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0" locked="0" layoutInCell="1" allowOverlap="1" wp14:anchorId="5E406C8B" wp14:editId="6890EB02">
            <wp:simplePos x="0" y="0"/>
            <wp:positionH relativeFrom="column">
              <wp:posOffset>3785235</wp:posOffset>
            </wp:positionH>
            <wp:positionV relativeFrom="paragraph">
              <wp:posOffset>535305</wp:posOffset>
            </wp:positionV>
            <wp:extent cx="936625" cy="4495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500">
        <w:rPr>
          <w:rFonts w:ascii="Adobe Garamond Pro" w:hAnsi="Adobe Garamond Pro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BB8E8" wp14:editId="790183C1">
                <wp:simplePos x="0" y="0"/>
                <wp:positionH relativeFrom="column">
                  <wp:posOffset>-59690</wp:posOffset>
                </wp:positionH>
                <wp:positionV relativeFrom="paragraph">
                  <wp:posOffset>358775</wp:posOffset>
                </wp:positionV>
                <wp:extent cx="624141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7E0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8.25pt" to="486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qPuAEAAMMDAAAOAAAAZHJzL2Uyb0RvYy54bWysU8tu2zAQvBfoPxC813ogDQrBcg4O0kvQ&#10;Gk37AQy1tAjwhSVjyX/fJW0rRRMgaJELxSV3ZneGq/XNbA07AEbtXc+bVc0ZOOkH7fY9//Xz7tMX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6/aquWo+cyYvd9UzMGBM&#10;X8Fbljc9N9pl2aITh/uYqBilXlIoyI2cSpddOhrIycb9AEVSqFhT0GWIYGuQHQQ9v5ASXGqyFOIr&#10;2RmmtDELsH4beM7PUCgD9i/gBVEqe5cWsNXO42vV03xpWZ3yLw6cdGcLHv1wLI9SrKFJKQrPU51H&#10;8c+4wJ//vc1vAAAA//8DAFBLAwQUAAYACAAAACEA3lyvjOAAAAAIAQAADwAAAGRycy9kb3ducmV2&#10;LnhtbEyPQU/CQBCF7yb+h82YeIOtKCi1W0JIjEhiCGiCx6U7ttXubLO70PLvHeNBbjPzXt58L5v1&#10;thFH9KF2pOBmmIBAKpypqVTw/vY0eAARoiajG0eo4IQBZvnlRaZT4zra4HEbS8EhFFKtoIqxTaUM&#10;RYVWh6FrkVj7dN7qyKsvpfG643DbyFGSTKTVNfGHSre4qLD43h6sgle/XC7mq9MXrT9stxutduuX&#10;/lmp66t+/ggiYh//zfCLz+iQM9PeHcgE0SgYTO/YqWA8GYNgfXp/y8P+7yDzTJ4XyH8AAAD//wMA&#10;UEsBAi0AFAAGAAgAAAAhALaDOJL+AAAA4QEAABMAAAAAAAAAAAAAAAAAAAAAAFtDb250ZW50X1R5&#10;cGVzXS54bWxQSwECLQAUAAYACAAAACEAOP0h/9YAAACUAQAACwAAAAAAAAAAAAAAAAAvAQAAX3Jl&#10;bHMvLnJlbHNQSwECLQAUAAYACAAAACEABT2Kj7gBAADDAwAADgAAAAAAAAAAAAAAAAAuAgAAZHJz&#10;L2Uyb0RvYy54bWxQSwECLQAUAAYACAAAACEA3lyvjO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948E9" w:rsidRPr="005948E9" w:rsidRDefault="006046C1" w:rsidP="006046C1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sz w:val="48"/>
          <w:szCs w:val="48"/>
          <w:lang w:eastAsia="sk-SK"/>
        </w:rPr>
      </w:pPr>
      <w:bookmarkStart w:id="0" w:name="_GoBack"/>
      <w:bookmarkEnd w:id="0"/>
      <w:r>
        <w:rPr>
          <w:rFonts w:ascii="Adobe Garamond Pro" w:eastAsia="Times New Roman" w:hAnsi="Adobe Garamond Pro" w:cs="Times New Roman"/>
          <w:b/>
          <w:bCs/>
          <w:sz w:val="48"/>
          <w:szCs w:val="48"/>
          <w:lang w:eastAsia="sk-SK"/>
        </w:rPr>
        <w:lastRenderedPageBreak/>
        <w:t>P</w:t>
      </w:r>
      <w:r w:rsidR="005948E9" w:rsidRPr="005948E9">
        <w:rPr>
          <w:rFonts w:ascii="Adobe Garamond Pro" w:eastAsia="Times New Roman" w:hAnsi="Adobe Garamond Pro" w:cs="Times New Roman"/>
          <w:b/>
          <w:bCs/>
          <w:sz w:val="48"/>
          <w:szCs w:val="48"/>
          <w:lang w:eastAsia="sk-SK"/>
        </w:rPr>
        <w:t>rogram festivalu:</w:t>
      </w:r>
    </w:p>
    <w:p w:rsidR="005948E9" w:rsidRPr="005948E9" w:rsidRDefault="000B3814" w:rsidP="000B3814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</w:pP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 xml:space="preserve">Piatok </w:t>
      </w:r>
      <w:r w:rsidR="005948E9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20.</w:t>
      </w:r>
      <w:r w:rsidR="005948E9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val="en-US" w:eastAsia="sk-SK"/>
        </w:rPr>
        <w:t>10</w:t>
      </w:r>
      <w:r w:rsidR="005948E9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.2017</w:t>
      </w:r>
    </w:p>
    <w:p w:rsidR="00967DE8" w:rsidRPr="00967DE8" w:rsidRDefault="00967DE8" w:rsidP="0096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14.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25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príchod vlaku do Trenčianskej Teplej, transfer do Trenčianskych Teplíc.</w:t>
      </w: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15.00 - 16.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00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ubytovanie, registrácia účastníkov</w:t>
      </w: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16.00 - 16.40-17.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20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večera /dve skupiny/</w:t>
      </w: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17.30 - 18.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00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otvorenie Festivalu</w:t>
      </w: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18.00 - 19.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00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workshop</w:t>
      </w:r>
    </w:p>
    <w:p w:rsidR="00967DE8" w:rsidRPr="00967DE8" w:rsidRDefault="00967DE8" w:rsidP="00967DE8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19.00 - 19.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40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čajová pauza</w:t>
      </w:r>
    </w:p>
    <w:p w:rsidR="00967DE8" w:rsidRPr="00967DE8" w:rsidRDefault="00967DE8" w:rsidP="00967DE8">
      <w:pPr>
        <w:spacing w:after="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19.45 - 20.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45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koncert účastníkov</w:t>
      </w:r>
    </w:p>
    <w:p w:rsidR="005948E9" w:rsidRPr="005948E9" w:rsidRDefault="005948E9" w:rsidP="000B3814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Sobota 21.10.2017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7.30 - 8.30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Raňajky 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8.30 - 12.00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Voľný čas/skúška galaprogramu  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12.00 - 13.00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Obed 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13.30 - 15.30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Galaprogram, zatvorenie festivalu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15.30-17.00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Recepcia </w:t>
      </w:r>
    </w:p>
    <w:p w:rsidR="005948E9" w:rsidRPr="005948E9" w:rsidRDefault="005948E9" w:rsidP="000B3814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17.00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Odchod  </w:t>
      </w:r>
    </w:p>
    <w:p w:rsidR="000B3814" w:rsidRDefault="000B3814" w:rsidP="000B3814">
      <w:pPr>
        <w:spacing w:after="0"/>
        <w:rPr>
          <w:rFonts w:ascii="Adobe Garamond Pro" w:eastAsia="Times New Roman" w:hAnsi="Adobe Garamond Pro" w:cs="Times New Roman"/>
          <w:b/>
          <w:bCs/>
          <w:sz w:val="36"/>
          <w:szCs w:val="36"/>
          <w:lang w:eastAsia="sk-SK"/>
        </w:rPr>
      </w:pPr>
    </w:p>
    <w:p w:rsidR="000B3814" w:rsidRPr="006E5FBB" w:rsidRDefault="000B3814" w:rsidP="000B3814">
      <w:pPr>
        <w:spacing w:after="0"/>
        <w:rPr>
          <w:rFonts w:ascii="Adobe Garamond Pro" w:hAnsi="Adobe Garamond Pro"/>
          <w:sz w:val="36"/>
          <w:szCs w:val="36"/>
        </w:rPr>
      </w:pPr>
      <w:r w:rsidRPr="006E5FBB">
        <w:rPr>
          <w:rFonts w:ascii="Adobe Garamond Pro" w:eastAsia="Times New Roman" w:hAnsi="Adobe Garamond Pro" w:cs="Times New Roman"/>
          <w:b/>
          <w:bCs/>
          <w:sz w:val="36"/>
          <w:szCs w:val="36"/>
          <w:lang w:eastAsia="sk-SK"/>
        </w:rPr>
        <w:t xml:space="preserve">Ubytovanie: 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>dolaďujeme. I</w:t>
      </w:r>
      <w:r w:rsidRPr="006E5FBB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nformáciu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dostanete  v ďalších správach</w:t>
      </w:r>
      <w:r w:rsidRPr="006E5FBB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</w:p>
    <w:p w:rsidR="000B3814" w:rsidRDefault="000B3814" w:rsidP="000B3814">
      <w:pPr>
        <w:spacing w:after="0"/>
        <w:jc w:val="center"/>
        <w:rPr>
          <w:rFonts w:ascii="Adobe Garamond Pro" w:hAnsi="Adobe Garamond Pro"/>
          <w:b/>
          <w:sz w:val="36"/>
          <w:szCs w:val="36"/>
        </w:rPr>
      </w:pPr>
    </w:p>
    <w:p w:rsidR="006E5FBB" w:rsidRPr="006E5FBB" w:rsidRDefault="006E5FBB" w:rsidP="000B3814">
      <w:pPr>
        <w:spacing w:after="0"/>
        <w:jc w:val="center"/>
        <w:rPr>
          <w:rFonts w:ascii="Adobe Garamond Pro" w:hAnsi="Adobe Garamond Pro"/>
          <w:sz w:val="36"/>
          <w:szCs w:val="36"/>
        </w:rPr>
      </w:pPr>
      <w:r w:rsidRPr="006E5FBB">
        <w:rPr>
          <w:rFonts w:ascii="Adobe Garamond Pro" w:hAnsi="Adobe Garamond Pro"/>
          <w:b/>
          <w:sz w:val="36"/>
          <w:szCs w:val="36"/>
        </w:rPr>
        <w:t>Adresa:</w:t>
      </w:r>
      <w:r w:rsidRPr="006E5FBB">
        <w:rPr>
          <w:rFonts w:ascii="Adobe Garamond Pro" w:hAnsi="Adobe Garamond Pro"/>
          <w:sz w:val="36"/>
          <w:szCs w:val="36"/>
        </w:rPr>
        <w:t xml:space="preserve"> </w:t>
      </w:r>
      <w:proofErr w:type="spellStart"/>
      <w:r w:rsidRPr="006E5FBB">
        <w:rPr>
          <w:rFonts w:ascii="Adobe Garamond Pro" w:hAnsi="Adobe Garamond Pro"/>
          <w:sz w:val="36"/>
          <w:szCs w:val="36"/>
        </w:rPr>
        <w:t>Kursalon</w:t>
      </w:r>
      <w:proofErr w:type="spellEnd"/>
      <w:r w:rsidRPr="006E5FBB">
        <w:rPr>
          <w:rFonts w:ascii="Adobe Garamond Pro" w:hAnsi="Adobe Garamond Pro"/>
          <w:sz w:val="36"/>
          <w:szCs w:val="36"/>
        </w:rPr>
        <w:t xml:space="preserve"> Trenčianske Teplice</w:t>
      </w:r>
    </w:p>
    <w:p w:rsidR="006E5FBB" w:rsidRDefault="006E5FBB" w:rsidP="000B3814">
      <w:pPr>
        <w:spacing w:after="0"/>
        <w:jc w:val="center"/>
        <w:rPr>
          <w:rFonts w:ascii="Adobe Garamond Pro" w:hAnsi="Adobe Garamond Pro"/>
          <w:sz w:val="36"/>
          <w:szCs w:val="36"/>
        </w:rPr>
      </w:pPr>
      <w:r w:rsidRPr="006E5FBB">
        <w:rPr>
          <w:rFonts w:ascii="Adobe Garamond Pro" w:hAnsi="Adobe Garamond Pro"/>
          <w:sz w:val="36"/>
          <w:szCs w:val="36"/>
        </w:rPr>
        <w:t>Ul. 17. Novembra 32, 914 51 Trenčianske Teplice</w:t>
      </w:r>
    </w:p>
    <w:sectPr w:rsidR="006E5FBB" w:rsidSect="000B3814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1"/>
    <w:rsid w:val="000B3814"/>
    <w:rsid w:val="00117A15"/>
    <w:rsid w:val="00163500"/>
    <w:rsid w:val="001F1E85"/>
    <w:rsid w:val="004D2788"/>
    <w:rsid w:val="005948E9"/>
    <w:rsid w:val="006046C1"/>
    <w:rsid w:val="00643FB3"/>
    <w:rsid w:val="006D0581"/>
    <w:rsid w:val="006E52F1"/>
    <w:rsid w:val="006E5FBB"/>
    <w:rsid w:val="009408A0"/>
    <w:rsid w:val="00967DE8"/>
    <w:rsid w:val="00CB7C9F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30AE-697B-4994-B43F-9D4B29B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6</cp:revision>
  <dcterms:created xsi:type="dcterms:W3CDTF">2017-10-01T19:39:00Z</dcterms:created>
  <dcterms:modified xsi:type="dcterms:W3CDTF">2017-10-06T19:34:00Z</dcterms:modified>
</cp:coreProperties>
</file>